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A5DDE" w14:textId="4082B9F4" w:rsidR="003C6438" w:rsidRPr="00E12279" w:rsidRDefault="003C6438" w:rsidP="00B03B06">
      <w:pPr>
        <w:jc w:val="center"/>
        <w:rPr>
          <w:rFonts w:asciiTheme="majorBidi" w:hAnsiTheme="majorBidi" w:cstheme="majorBidi"/>
        </w:rPr>
      </w:pPr>
      <w:r w:rsidRPr="00E12279">
        <w:rPr>
          <w:rFonts w:asciiTheme="majorBidi" w:hAnsiTheme="majorBidi" w:cstheme="majorBidi"/>
          <w:b/>
          <w:bCs/>
        </w:rPr>
        <w:t>Agreement on the Obligations of a CMC Certificate Holder</w:t>
      </w:r>
    </w:p>
    <w:p w14:paraId="3FEF86F9" w14:textId="77777777" w:rsidR="00B03B06" w:rsidRPr="00E12279" w:rsidRDefault="00B03B06" w:rsidP="00B03B06">
      <w:pPr>
        <w:rPr>
          <w:rFonts w:asciiTheme="majorBidi" w:hAnsiTheme="majorBidi" w:cstheme="majorBidi"/>
        </w:rPr>
      </w:pPr>
    </w:p>
    <w:p w14:paraId="3BE534AA" w14:textId="77777777" w:rsidR="003C6438" w:rsidRPr="00E12279" w:rsidRDefault="003C6438" w:rsidP="00B03B06">
      <w:pPr>
        <w:rPr>
          <w:rFonts w:asciiTheme="majorBidi" w:hAnsiTheme="majorBidi" w:cstheme="majorBidi"/>
        </w:rPr>
      </w:pPr>
      <w:r w:rsidRPr="00E12279">
        <w:rPr>
          <w:rFonts w:asciiTheme="majorBidi" w:hAnsiTheme="majorBidi" w:cstheme="majorBidi"/>
        </w:rPr>
        <w:t>This agreement is made on the date of ................................</w:t>
      </w:r>
    </w:p>
    <w:p w14:paraId="63222D2E" w14:textId="77777777" w:rsidR="003C6438" w:rsidRPr="00E12279" w:rsidRDefault="003C6438" w:rsidP="00B03B06">
      <w:pPr>
        <w:rPr>
          <w:rFonts w:asciiTheme="majorBidi" w:hAnsiTheme="majorBidi" w:cstheme="majorBidi"/>
        </w:rPr>
      </w:pPr>
      <w:r w:rsidRPr="00E12279">
        <w:rPr>
          <w:rFonts w:asciiTheme="majorBidi" w:hAnsiTheme="majorBidi" w:cstheme="majorBidi"/>
          <w:b/>
          <w:bCs/>
        </w:rPr>
        <w:t>Between:</w:t>
      </w:r>
    </w:p>
    <w:p w14:paraId="394B989D" w14:textId="77777777" w:rsidR="00B03B06" w:rsidRPr="00E12279" w:rsidRDefault="003C6438" w:rsidP="00B03B06">
      <w:pPr>
        <w:rPr>
          <w:rFonts w:asciiTheme="majorBidi" w:hAnsiTheme="majorBidi" w:cstheme="majorBidi"/>
        </w:rPr>
      </w:pPr>
      <w:r w:rsidRPr="00E12279">
        <w:rPr>
          <w:rFonts w:asciiTheme="majorBidi" w:hAnsiTheme="majorBidi" w:cstheme="majorBidi"/>
        </w:rPr>
        <w:t xml:space="preserve">The </w:t>
      </w:r>
      <w:r w:rsidRPr="00E12279">
        <w:rPr>
          <w:rFonts w:asciiTheme="majorBidi" w:hAnsiTheme="majorBidi" w:cstheme="majorBidi"/>
          <w:b/>
          <w:bCs/>
        </w:rPr>
        <w:t>Iran Management Consultants Association</w:t>
      </w:r>
      <w:r w:rsidRPr="00E12279">
        <w:rPr>
          <w:rFonts w:asciiTheme="majorBidi" w:hAnsiTheme="majorBidi" w:cstheme="majorBidi"/>
        </w:rPr>
        <w:t xml:space="preserve"> (hereinafter referred to as the "Association") and</w:t>
      </w:r>
      <w:r w:rsidR="00B03B06" w:rsidRPr="00E12279">
        <w:rPr>
          <w:rFonts w:asciiTheme="majorBidi" w:hAnsiTheme="majorBidi" w:cstheme="majorBidi"/>
        </w:rPr>
        <w:t>,</w:t>
      </w:r>
    </w:p>
    <w:p w14:paraId="312C2C3B" w14:textId="2D16A6CC" w:rsidR="003C6438" w:rsidRPr="00E12279" w:rsidRDefault="00B03B06" w:rsidP="00B03B06">
      <w:pPr>
        <w:rPr>
          <w:rFonts w:asciiTheme="majorBidi" w:hAnsiTheme="majorBidi" w:cstheme="majorBidi"/>
        </w:rPr>
      </w:pPr>
      <w:r w:rsidRPr="00E12279">
        <w:rPr>
          <w:rFonts w:asciiTheme="majorBidi" w:hAnsiTheme="majorBidi" w:cstheme="majorBidi"/>
        </w:rPr>
        <w:t>The</w:t>
      </w:r>
      <w:r w:rsidR="003C6438" w:rsidRPr="00E12279">
        <w:rPr>
          <w:rFonts w:asciiTheme="majorBidi" w:hAnsiTheme="majorBidi" w:cstheme="majorBidi"/>
        </w:rPr>
        <w:t xml:space="preserve"> CMC certified consultant named ..................................................................... (hereinafter referred to as the "Consultant"),</w:t>
      </w:r>
      <w:r w:rsidR="003C6438" w:rsidRPr="00E12279">
        <w:rPr>
          <w:rFonts w:asciiTheme="majorBidi" w:hAnsiTheme="majorBidi" w:cstheme="majorBidi"/>
        </w:rPr>
        <w:br/>
        <w:t>Certificate Number ............................................ with an expiration date of ............................................ is concluded.</w:t>
      </w:r>
    </w:p>
    <w:p w14:paraId="42A1A434" w14:textId="77777777" w:rsidR="00B03B06" w:rsidRPr="00E12279" w:rsidRDefault="00B03B06" w:rsidP="00B03B06">
      <w:pPr>
        <w:rPr>
          <w:rFonts w:asciiTheme="majorBidi" w:hAnsiTheme="majorBidi" w:cstheme="majorBidi"/>
        </w:rPr>
      </w:pPr>
    </w:p>
    <w:p w14:paraId="06A9AA34" w14:textId="77777777" w:rsidR="003C6438" w:rsidRPr="00E12279" w:rsidRDefault="003C6438" w:rsidP="00B03B06">
      <w:pPr>
        <w:rPr>
          <w:rFonts w:asciiTheme="majorBidi" w:hAnsiTheme="majorBidi" w:cstheme="majorBidi"/>
        </w:rPr>
      </w:pPr>
      <w:r w:rsidRPr="00E12279">
        <w:rPr>
          <w:rFonts w:asciiTheme="majorBidi" w:hAnsiTheme="majorBidi" w:cstheme="majorBidi"/>
          <w:b/>
          <w:bCs/>
        </w:rPr>
        <w:t>Article 1 – Subject</w:t>
      </w:r>
    </w:p>
    <w:p w14:paraId="35F34D68" w14:textId="2D2A0B69" w:rsidR="003C6438" w:rsidRPr="00E12279" w:rsidRDefault="003C6438" w:rsidP="00B03B06">
      <w:pPr>
        <w:rPr>
          <w:rFonts w:asciiTheme="majorBidi" w:hAnsiTheme="majorBidi" w:cstheme="majorBidi"/>
        </w:rPr>
      </w:pPr>
      <w:r w:rsidRPr="00E12279">
        <w:rPr>
          <w:rFonts w:asciiTheme="majorBidi" w:hAnsiTheme="majorBidi" w:cstheme="majorBidi"/>
        </w:rPr>
        <w:t xml:space="preserve">This agreement is established to ensure compliance with the requirements and obligations related to the </w:t>
      </w:r>
      <w:r w:rsidR="00E12279">
        <w:rPr>
          <w:rFonts w:asciiTheme="majorBidi" w:hAnsiTheme="majorBidi" w:cstheme="majorBidi"/>
        </w:rPr>
        <w:t>consultant's use of the CMC certificate, within the framework of the CMC standard and its clause 3.9.2, as well as the Association's internal regulations</w:t>
      </w:r>
      <w:r w:rsidRPr="00E12279">
        <w:rPr>
          <w:rFonts w:asciiTheme="majorBidi" w:hAnsiTheme="majorBidi" w:cstheme="majorBidi"/>
        </w:rPr>
        <w:t>.</w:t>
      </w:r>
    </w:p>
    <w:p w14:paraId="66A9648B" w14:textId="77777777" w:rsidR="00B03B06" w:rsidRPr="00E12279" w:rsidRDefault="00B03B06" w:rsidP="00B03B06">
      <w:pPr>
        <w:rPr>
          <w:rFonts w:asciiTheme="majorBidi" w:hAnsiTheme="majorBidi" w:cstheme="majorBidi"/>
        </w:rPr>
      </w:pPr>
    </w:p>
    <w:p w14:paraId="51ED5151" w14:textId="77777777" w:rsidR="003C6438" w:rsidRPr="00E12279" w:rsidRDefault="003C6438" w:rsidP="00B03B06">
      <w:pPr>
        <w:rPr>
          <w:rFonts w:asciiTheme="majorBidi" w:hAnsiTheme="majorBidi" w:cstheme="majorBidi"/>
        </w:rPr>
      </w:pPr>
      <w:r w:rsidRPr="00E12279">
        <w:rPr>
          <w:rFonts w:asciiTheme="majorBidi" w:hAnsiTheme="majorBidi" w:cstheme="majorBidi"/>
          <w:b/>
          <w:bCs/>
        </w:rPr>
        <w:t>Article 2 – Consultant's Obligations</w:t>
      </w:r>
    </w:p>
    <w:p w14:paraId="185575A8" w14:textId="77777777" w:rsidR="003C6438" w:rsidRPr="00E12279" w:rsidRDefault="003C6438" w:rsidP="00B03B06">
      <w:pPr>
        <w:rPr>
          <w:rFonts w:asciiTheme="majorBidi" w:hAnsiTheme="majorBidi" w:cstheme="majorBidi"/>
        </w:rPr>
      </w:pPr>
      <w:r w:rsidRPr="00E12279">
        <w:rPr>
          <w:rFonts w:asciiTheme="majorBidi" w:hAnsiTheme="majorBidi" w:cstheme="majorBidi"/>
        </w:rPr>
        <w:t>By signing this agreement, the consultant undertakes the following:</w:t>
      </w:r>
    </w:p>
    <w:p w14:paraId="218F70B8" w14:textId="77777777" w:rsidR="003C6438" w:rsidRPr="00E12279" w:rsidRDefault="003C6438" w:rsidP="00B03B06">
      <w:pPr>
        <w:numPr>
          <w:ilvl w:val="0"/>
          <w:numId w:val="1"/>
        </w:numPr>
        <w:rPr>
          <w:rFonts w:asciiTheme="majorBidi" w:hAnsiTheme="majorBidi" w:cstheme="majorBidi"/>
        </w:rPr>
      </w:pPr>
      <w:r w:rsidRPr="00E12279">
        <w:rPr>
          <w:rFonts w:asciiTheme="majorBidi" w:hAnsiTheme="majorBidi" w:cstheme="majorBidi"/>
        </w:rPr>
        <w:t>To not have any criminal record that would result in the deprivation of social rights.</w:t>
      </w:r>
    </w:p>
    <w:p w14:paraId="16E40FA6" w14:textId="77777777" w:rsidR="003C6438" w:rsidRPr="00E12279" w:rsidRDefault="003C6438" w:rsidP="00B03B06">
      <w:pPr>
        <w:numPr>
          <w:ilvl w:val="0"/>
          <w:numId w:val="1"/>
        </w:numPr>
        <w:rPr>
          <w:rFonts w:asciiTheme="majorBidi" w:hAnsiTheme="majorBidi" w:cstheme="majorBidi"/>
        </w:rPr>
      </w:pPr>
      <w:r w:rsidRPr="00E12279">
        <w:rPr>
          <w:rFonts w:asciiTheme="majorBidi" w:hAnsiTheme="majorBidi" w:cstheme="majorBidi"/>
        </w:rPr>
        <w:t>To declare that all documents and information provided to the Association are correct and consistent with the originals, and to provide the original documents upon request.</w:t>
      </w:r>
    </w:p>
    <w:p w14:paraId="46390DC0" w14:textId="77777777" w:rsidR="003C6438" w:rsidRPr="00E12279" w:rsidRDefault="003C6438" w:rsidP="00B03B06">
      <w:pPr>
        <w:numPr>
          <w:ilvl w:val="0"/>
          <w:numId w:val="1"/>
        </w:numPr>
        <w:rPr>
          <w:rFonts w:asciiTheme="majorBidi" w:hAnsiTheme="majorBidi" w:cstheme="majorBidi"/>
        </w:rPr>
      </w:pPr>
      <w:r w:rsidRPr="00E12279">
        <w:rPr>
          <w:rFonts w:asciiTheme="majorBidi" w:hAnsiTheme="majorBidi" w:cstheme="majorBidi"/>
        </w:rPr>
        <w:t>To comply with all rules, regulations, and provisions related to the issuance and renewal of the CMC certificate.</w:t>
      </w:r>
    </w:p>
    <w:p w14:paraId="15D14C4E" w14:textId="77777777" w:rsidR="003C6438" w:rsidRPr="00E12279" w:rsidRDefault="003C6438" w:rsidP="00B03B06">
      <w:pPr>
        <w:numPr>
          <w:ilvl w:val="0"/>
          <w:numId w:val="1"/>
        </w:numPr>
        <w:rPr>
          <w:rFonts w:asciiTheme="majorBidi" w:hAnsiTheme="majorBidi" w:cstheme="majorBidi"/>
        </w:rPr>
      </w:pPr>
      <w:r w:rsidRPr="00E12279">
        <w:rPr>
          <w:rFonts w:asciiTheme="majorBidi" w:hAnsiTheme="majorBidi" w:cstheme="majorBidi"/>
        </w:rPr>
        <w:t>To use the CMC title only within the scope for which the certificate has been issued.</w:t>
      </w:r>
    </w:p>
    <w:p w14:paraId="1968FFBD" w14:textId="77777777" w:rsidR="003C6438" w:rsidRPr="00E12279" w:rsidRDefault="003C6438" w:rsidP="00B03B06">
      <w:pPr>
        <w:numPr>
          <w:ilvl w:val="0"/>
          <w:numId w:val="1"/>
        </w:numPr>
        <w:rPr>
          <w:rFonts w:asciiTheme="majorBidi" w:hAnsiTheme="majorBidi" w:cstheme="majorBidi"/>
        </w:rPr>
      </w:pPr>
      <w:r w:rsidRPr="00E12279">
        <w:rPr>
          <w:rFonts w:asciiTheme="majorBidi" w:hAnsiTheme="majorBidi" w:cstheme="majorBidi"/>
        </w:rPr>
        <w:t>To refrain from any use of or claim related to the certificate that could lead to its invalidation or harm the reputation of the Association, and not to make any misleading or unauthorized statements.</w:t>
      </w:r>
    </w:p>
    <w:p w14:paraId="6C27C05C" w14:textId="07398288" w:rsidR="003C6438" w:rsidRPr="00E12279" w:rsidRDefault="003C6438" w:rsidP="00B03B06">
      <w:pPr>
        <w:numPr>
          <w:ilvl w:val="0"/>
          <w:numId w:val="1"/>
        </w:numPr>
        <w:rPr>
          <w:rFonts w:asciiTheme="majorBidi" w:hAnsiTheme="majorBidi" w:cstheme="majorBidi"/>
        </w:rPr>
      </w:pPr>
      <w:r w:rsidRPr="00E12279">
        <w:rPr>
          <w:rFonts w:asciiTheme="majorBidi" w:hAnsiTheme="majorBidi" w:cstheme="majorBidi"/>
        </w:rPr>
        <w:t xml:space="preserve">In the event of suspension or revocation of the certificate, to </w:t>
      </w:r>
      <w:r w:rsidR="00AC132E" w:rsidRPr="00E12279">
        <w:rPr>
          <w:rFonts w:asciiTheme="majorBidi" w:hAnsiTheme="majorBidi" w:cstheme="majorBidi"/>
        </w:rPr>
        <w:t xml:space="preserve">must </w:t>
      </w:r>
      <w:r w:rsidRPr="00E12279">
        <w:rPr>
          <w:rFonts w:asciiTheme="majorBidi" w:hAnsiTheme="majorBidi" w:cstheme="majorBidi"/>
        </w:rPr>
        <w:t>immediately cease all uses and claims related to the certificate and return any issued certificate to the Association.</w:t>
      </w:r>
    </w:p>
    <w:p w14:paraId="4C0B8D4C" w14:textId="77777777" w:rsidR="003C6438" w:rsidRPr="00E12279" w:rsidRDefault="003C6438" w:rsidP="00B03B06">
      <w:pPr>
        <w:numPr>
          <w:ilvl w:val="0"/>
          <w:numId w:val="1"/>
        </w:numPr>
        <w:rPr>
          <w:rFonts w:asciiTheme="majorBidi" w:hAnsiTheme="majorBidi" w:cstheme="majorBidi"/>
        </w:rPr>
      </w:pPr>
      <w:r w:rsidRPr="00E12279">
        <w:rPr>
          <w:rFonts w:asciiTheme="majorBidi" w:hAnsiTheme="majorBidi" w:cstheme="majorBidi"/>
        </w:rPr>
        <w:lastRenderedPageBreak/>
        <w:t>To fully cooperate in tests, evaluations, or necessary reviews conducted by the Association, after making the relevant payments.</w:t>
      </w:r>
    </w:p>
    <w:p w14:paraId="72386A75" w14:textId="77777777" w:rsidR="003C6438" w:rsidRPr="00E12279" w:rsidRDefault="003C6438" w:rsidP="00B03B06">
      <w:pPr>
        <w:numPr>
          <w:ilvl w:val="0"/>
          <w:numId w:val="1"/>
        </w:numPr>
        <w:rPr>
          <w:rFonts w:asciiTheme="majorBidi" w:hAnsiTheme="majorBidi" w:cstheme="majorBidi"/>
        </w:rPr>
      </w:pPr>
      <w:r w:rsidRPr="00E12279">
        <w:rPr>
          <w:rFonts w:asciiTheme="majorBidi" w:hAnsiTheme="majorBidi" w:cstheme="majorBidi"/>
        </w:rPr>
        <w:t>To have studied the professional codes of ethics of the Iran Management Consultants Association and to adhere to them in all professional activities.</w:t>
      </w:r>
    </w:p>
    <w:p w14:paraId="79590023" w14:textId="77777777" w:rsidR="003C6438" w:rsidRPr="00E12279" w:rsidRDefault="003C6438" w:rsidP="00B03B06">
      <w:pPr>
        <w:numPr>
          <w:ilvl w:val="0"/>
          <w:numId w:val="1"/>
        </w:numPr>
        <w:rPr>
          <w:rFonts w:asciiTheme="majorBidi" w:hAnsiTheme="majorBidi" w:cstheme="majorBidi"/>
        </w:rPr>
      </w:pPr>
      <w:r w:rsidRPr="00E12279">
        <w:rPr>
          <w:rFonts w:asciiTheme="majorBidi" w:hAnsiTheme="majorBidi" w:cstheme="majorBidi"/>
        </w:rPr>
        <w:t>To inform the Association's secretariat as soon as possible of any change in address, contact number, email, or other personal information.</w:t>
      </w:r>
    </w:p>
    <w:p w14:paraId="666745CF" w14:textId="77777777" w:rsidR="003C6438" w:rsidRPr="00E12279" w:rsidRDefault="003C6438" w:rsidP="00B03B06">
      <w:pPr>
        <w:numPr>
          <w:ilvl w:val="0"/>
          <w:numId w:val="1"/>
        </w:numPr>
        <w:rPr>
          <w:rFonts w:asciiTheme="majorBidi" w:hAnsiTheme="majorBidi" w:cstheme="majorBidi"/>
        </w:rPr>
      </w:pPr>
      <w:r w:rsidRPr="00E12279">
        <w:rPr>
          <w:rFonts w:asciiTheme="majorBidi" w:hAnsiTheme="majorBidi" w:cstheme="majorBidi"/>
        </w:rPr>
        <w:t>In the event of a proven breach of any of the above obligations, the Association has the right to suspend or revoke the certificate and take necessary legal action.</w:t>
      </w:r>
    </w:p>
    <w:p w14:paraId="3CA9E728" w14:textId="77777777" w:rsidR="00B03B06" w:rsidRPr="00E12279" w:rsidRDefault="00B03B06" w:rsidP="00B03B06">
      <w:pPr>
        <w:ind w:left="360"/>
        <w:rPr>
          <w:rFonts w:asciiTheme="majorBidi" w:hAnsiTheme="majorBidi" w:cstheme="majorBidi"/>
        </w:rPr>
      </w:pPr>
    </w:p>
    <w:p w14:paraId="22EE0339" w14:textId="77777777" w:rsidR="003C6438" w:rsidRPr="00E12279" w:rsidRDefault="003C6438" w:rsidP="00B03B06">
      <w:pPr>
        <w:rPr>
          <w:rFonts w:asciiTheme="majorBidi" w:hAnsiTheme="majorBidi" w:cstheme="majorBidi"/>
        </w:rPr>
      </w:pPr>
      <w:r w:rsidRPr="00E12279">
        <w:rPr>
          <w:rFonts w:asciiTheme="majorBidi" w:hAnsiTheme="majorBidi" w:cstheme="majorBidi"/>
          <w:b/>
          <w:bCs/>
        </w:rPr>
        <w:t>Article 3 – Validity</w:t>
      </w:r>
    </w:p>
    <w:p w14:paraId="1FFE6033" w14:textId="261D6C57" w:rsidR="003C6438" w:rsidRPr="00E12279" w:rsidRDefault="003C6438" w:rsidP="00B03B06">
      <w:pPr>
        <w:rPr>
          <w:rFonts w:asciiTheme="majorBidi" w:hAnsiTheme="majorBidi" w:cstheme="majorBidi"/>
        </w:rPr>
      </w:pPr>
      <w:r w:rsidRPr="00E12279">
        <w:rPr>
          <w:rFonts w:asciiTheme="majorBidi" w:hAnsiTheme="majorBidi" w:cstheme="majorBidi"/>
        </w:rPr>
        <w:t xml:space="preserve">This agreement is effective </w:t>
      </w:r>
      <w:r w:rsidR="00E12279">
        <w:rPr>
          <w:rFonts w:asciiTheme="majorBidi" w:hAnsiTheme="majorBidi" w:cstheme="majorBidi"/>
        </w:rPr>
        <w:t>on the date of signing and remains in effect</w:t>
      </w:r>
      <w:r w:rsidRPr="00E12279">
        <w:rPr>
          <w:rFonts w:asciiTheme="majorBidi" w:hAnsiTheme="majorBidi" w:cstheme="majorBidi"/>
        </w:rPr>
        <w:t xml:space="preserve"> until the suspension or revocation of the certificate.</w:t>
      </w:r>
    </w:p>
    <w:p w14:paraId="24544373" w14:textId="77777777" w:rsidR="00B03B06" w:rsidRPr="00E12279" w:rsidRDefault="00B03B06" w:rsidP="00B03B06">
      <w:pPr>
        <w:rPr>
          <w:rFonts w:asciiTheme="majorBidi" w:hAnsiTheme="majorBidi" w:cstheme="majorBidi"/>
          <w:b/>
          <w:bCs/>
        </w:rPr>
      </w:pPr>
    </w:p>
    <w:p w14:paraId="7CBD4ABB" w14:textId="5D15B1D6" w:rsidR="003C6438" w:rsidRPr="00E12279" w:rsidRDefault="003C6438" w:rsidP="00B03B06">
      <w:pPr>
        <w:rPr>
          <w:rFonts w:asciiTheme="majorBidi" w:hAnsiTheme="majorBidi" w:cstheme="majorBidi"/>
        </w:rPr>
      </w:pPr>
      <w:r w:rsidRPr="00E12279">
        <w:rPr>
          <w:rFonts w:asciiTheme="majorBidi" w:hAnsiTheme="majorBidi" w:cstheme="majorBidi"/>
          <w:b/>
          <w:bCs/>
        </w:rPr>
        <w:t>Article 4 – Other Provisions</w:t>
      </w:r>
    </w:p>
    <w:p w14:paraId="04E8EFB5" w14:textId="77777777" w:rsidR="003C6438" w:rsidRPr="00E12279" w:rsidRDefault="003C6438" w:rsidP="00B03B06">
      <w:pPr>
        <w:numPr>
          <w:ilvl w:val="0"/>
          <w:numId w:val="2"/>
        </w:numPr>
        <w:rPr>
          <w:rFonts w:asciiTheme="majorBidi" w:hAnsiTheme="majorBidi" w:cstheme="majorBidi"/>
        </w:rPr>
      </w:pPr>
      <w:r w:rsidRPr="00E12279">
        <w:rPr>
          <w:rFonts w:asciiTheme="majorBidi" w:hAnsiTheme="majorBidi" w:cstheme="majorBidi"/>
        </w:rPr>
        <w:t>The Association has the right to take necessary corrective and legal action in case of any observed violation or misuse of the certificate or logo.</w:t>
      </w:r>
    </w:p>
    <w:p w14:paraId="7740AB52" w14:textId="77777777" w:rsidR="003C6438" w:rsidRDefault="003C6438" w:rsidP="00B03B06">
      <w:pPr>
        <w:numPr>
          <w:ilvl w:val="0"/>
          <w:numId w:val="2"/>
        </w:numPr>
        <w:rPr>
          <w:rFonts w:asciiTheme="majorBidi" w:hAnsiTheme="majorBidi" w:cstheme="majorBidi"/>
        </w:rPr>
      </w:pPr>
      <w:r w:rsidRPr="00E12279">
        <w:rPr>
          <w:rFonts w:asciiTheme="majorBidi" w:hAnsiTheme="majorBidi" w:cstheme="majorBidi"/>
        </w:rPr>
        <w:t>In the event of a dispute, the matter will be resolved in accordance with the current laws of the Islamic Republic of Iran.</w:t>
      </w:r>
    </w:p>
    <w:p w14:paraId="24AEACD3" w14:textId="77777777" w:rsidR="00E12279" w:rsidRPr="00E12279" w:rsidRDefault="00E12279" w:rsidP="00E12279">
      <w:pPr>
        <w:rPr>
          <w:rFonts w:asciiTheme="majorBidi" w:hAnsiTheme="majorBidi" w:cstheme="majorBidi"/>
        </w:rPr>
      </w:pPr>
    </w:p>
    <w:p w14:paraId="7D95B119" w14:textId="77777777" w:rsidR="00B03B06" w:rsidRPr="00E12279" w:rsidRDefault="00B03B06" w:rsidP="00B03B06">
      <w:pP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03B06" w:rsidRPr="00E12279" w14:paraId="789FA5DD" w14:textId="77777777" w:rsidTr="00B03B06">
        <w:tc>
          <w:tcPr>
            <w:tcW w:w="4675" w:type="dxa"/>
          </w:tcPr>
          <w:p w14:paraId="08C666AD" w14:textId="77777777" w:rsidR="00B03B06" w:rsidRPr="00E12279" w:rsidRDefault="00B03B06" w:rsidP="00E66B19">
            <w:pPr>
              <w:ind w:left="360"/>
              <w:jc w:val="center"/>
              <w:rPr>
                <w:rFonts w:asciiTheme="majorBidi" w:hAnsiTheme="majorBidi" w:cstheme="majorBidi"/>
              </w:rPr>
            </w:pPr>
            <w:r w:rsidRPr="00E12279">
              <w:rPr>
                <w:rFonts w:asciiTheme="majorBidi" w:hAnsiTheme="majorBidi" w:cstheme="majorBidi"/>
                <w:b/>
                <w:bCs/>
              </w:rPr>
              <w:t>Secretary of the Association</w:t>
            </w:r>
            <w:r w:rsidRPr="00E12279">
              <w:rPr>
                <w:rFonts w:asciiTheme="majorBidi" w:hAnsiTheme="majorBidi" w:cstheme="majorBidi"/>
              </w:rPr>
              <w:br/>
              <w:t>Reza Arab Ameri</w:t>
            </w:r>
          </w:p>
          <w:p w14:paraId="35714189" w14:textId="77777777" w:rsidR="00B03B06" w:rsidRPr="00E12279" w:rsidRDefault="00B03B06" w:rsidP="00E66B19">
            <w:pPr>
              <w:ind w:left="360"/>
              <w:jc w:val="center"/>
              <w:rPr>
                <w:rFonts w:asciiTheme="majorBidi" w:hAnsiTheme="majorBidi" w:cstheme="majorBidi"/>
                <w:b/>
                <w:bCs/>
              </w:rPr>
            </w:pPr>
          </w:p>
        </w:tc>
        <w:tc>
          <w:tcPr>
            <w:tcW w:w="4675" w:type="dxa"/>
          </w:tcPr>
          <w:p w14:paraId="57CC2026" w14:textId="77777777" w:rsidR="00B03B06" w:rsidRPr="00E12279" w:rsidRDefault="00B03B06" w:rsidP="00E66B19">
            <w:pPr>
              <w:jc w:val="center"/>
              <w:rPr>
                <w:rFonts w:asciiTheme="majorBidi" w:hAnsiTheme="majorBidi" w:cstheme="majorBidi"/>
              </w:rPr>
            </w:pPr>
            <w:r w:rsidRPr="00E12279">
              <w:rPr>
                <w:rFonts w:asciiTheme="majorBidi" w:hAnsiTheme="majorBidi" w:cstheme="majorBidi"/>
                <w:b/>
                <w:bCs/>
              </w:rPr>
              <w:t>Signature and Fingerprint</w:t>
            </w:r>
            <w:r w:rsidRPr="00E12279">
              <w:rPr>
                <w:rFonts w:asciiTheme="majorBidi" w:hAnsiTheme="majorBidi" w:cstheme="majorBidi"/>
              </w:rPr>
              <w:br/>
            </w:r>
            <w:r w:rsidRPr="00E12279">
              <w:rPr>
                <w:rFonts w:asciiTheme="majorBidi" w:hAnsiTheme="majorBidi" w:cstheme="majorBidi"/>
                <w:b/>
                <w:bCs/>
              </w:rPr>
              <w:t>Consultant</w:t>
            </w:r>
          </w:p>
          <w:p w14:paraId="54EBE43C" w14:textId="77777777" w:rsidR="00B03B06" w:rsidRPr="00E12279" w:rsidRDefault="00B03B06" w:rsidP="00E66B19">
            <w:pPr>
              <w:jc w:val="center"/>
              <w:rPr>
                <w:rFonts w:asciiTheme="majorBidi" w:hAnsiTheme="majorBidi" w:cstheme="majorBidi"/>
                <w:b/>
                <w:bCs/>
              </w:rPr>
            </w:pPr>
          </w:p>
        </w:tc>
      </w:tr>
    </w:tbl>
    <w:p w14:paraId="1FC7F503" w14:textId="77777777" w:rsidR="00B03B06" w:rsidRPr="00E12279" w:rsidRDefault="00B03B06" w:rsidP="00B03B06">
      <w:pPr>
        <w:rPr>
          <w:rFonts w:asciiTheme="majorBidi" w:hAnsiTheme="majorBidi" w:cstheme="majorBidi"/>
          <w:b/>
          <w:bCs/>
        </w:rPr>
      </w:pPr>
    </w:p>
    <w:p w14:paraId="42146FD9" w14:textId="77777777" w:rsidR="00B03B06" w:rsidRPr="00E12279" w:rsidRDefault="00B03B06" w:rsidP="00B03B06">
      <w:pPr>
        <w:rPr>
          <w:rFonts w:asciiTheme="majorBidi" w:hAnsiTheme="majorBidi" w:cstheme="majorBidi"/>
          <w:b/>
          <w:bCs/>
        </w:rPr>
      </w:pPr>
    </w:p>
    <w:p w14:paraId="29640965" w14:textId="77777777" w:rsidR="00283E36" w:rsidRPr="00E12279" w:rsidRDefault="00283E36" w:rsidP="00B03B06">
      <w:pPr>
        <w:rPr>
          <w:rFonts w:asciiTheme="majorBidi" w:hAnsiTheme="majorBidi" w:cstheme="majorBidi"/>
        </w:rPr>
      </w:pPr>
    </w:p>
    <w:sectPr w:rsidR="00283E36" w:rsidRPr="00E12279" w:rsidSect="00E12279">
      <w:headerReference w:type="default" r:id="rId7"/>
      <w:foot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EBD6C" w14:textId="77777777" w:rsidR="00AC132E" w:rsidRDefault="00AC132E" w:rsidP="00AC132E">
      <w:pPr>
        <w:spacing w:after="0" w:line="240" w:lineRule="auto"/>
      </w:pPr>
      <w:r>
        <w:separator/>
      </w:r>
    </w:p>
  </w:endnote>
  <w:endnote w:type="continuationSeparator" w:id="0">
    <w:p w14:paraId="3162759A" w14:textId="77777777" w:rsidR="00AC132E" w:rsidRDefault="00AC132E" w:rsidP="00AC1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3F1A" w14:textId="77777777" w:rsidR="00AC132E" w:rsidRPr="00FB2BE1" w:rsidRDefault="00AC132E" w:rsidP="00AC132E">
    <w:pPr>
      <w:pStyle w:val="Header"/>
      <w:tabs>
        <w:tab w:val="clear" w:pos="4680"/>
        <w:tab w:val="clear" w:pos="9360"/>
        <w:tab w:val="center" w:pos="-53"/>
        <w:tab w:val="right" w:pos="9356"/>
      </w:tabs>
      <w:ind w:right="-23"/>
      <w:rPr>
        <w:rFonts w:asciiTheme="majorBidi" w:hAnsiTheme="majorBidi" w:cstheme="majorBidi"/>
      </w:rPr>
    </w:pPr>
    <w:r w:rsidRPr="00FB2BE1">
      <w:rPr>
        <w:rFonts w:asciiTheme="majorBidi" w:hAnsiTheme="majorBidi" w:cstheme="majorBidi"/>
      </w:rPr>
      <w:t xml:space="preserve">Iran Management Consultants Association       </w:t>
    </w:r>
    <w:r>
      <w:rPr>
        <w:rFonts w:asciiTheme="majorBidi" w:hAnsiTheme="majorBidi" w:cstheme="majorBidi"/>
      </w:rPr>
      <w:t xml:space="preserve">      </w:t>
    </w:r>
    <w:r w:rsidRPr="00FB2BE1">
      <w:rPr>
        <w:rFonts w:asciiTheme="majorBidi" w:hAnsiTheme="majorBidi" w:cstheme="majorBidi"/>
      </w:rPr>
      <w:t xml:space="preserve">                                                      </w:t>
    </w:r>
    <w:r w:rsidRPr="00FB2BE1">
      <w:rPr>
        <w:rFonts w:asciiTheme="majorBidi" w:hAnsiTheme="majorBidi" w:cstheme="majorBidi"/>
        <w:sz w:val="18"/>
        <w:szCs w:val="18"/>
      </w:rPr>
      <w:t xml:space="preserve">Page </w:t>
    </w:r>
    <w:r w:rsidRPr="00FB2BE1">
      <w:rPr>
        <w:rFonts w:asciiTheme="majorBidi" w:hAnsiTheme="majorBidi" w:cstheme="majorBidi"/>
        <w:sz w:val="18"/>
        <w:szCs w:val="18"/>
      </w:rPr>
      <w:fldChar w:fldCharType="begin"/>
    </w:r>
    <w:r w:rsidRPr="00FB2BE1">
      <w:rPr>
        <w:rFonts w:asciiTheme="majorBidi" w:hAnsiTheme="majorBidi" w:cstheme="majorBidi"/>
        <w:sz w:val="18"/>
        <w:szCs w:val="18"/>
      </w:rPr>
      <w:instrText xml:space="preserve"> PAGE  \* Arabic  \* MERGEFORMAT </w:instrText>
    </w:r>
    <w:r w:rsidRPr="00FB2BE1">
      <w:rPr>
        <w:rFonts w:asciiTheme="majorBidi" w:hAnsiTheme="majorBidi" w:cstheme="majorBidi"/>
        <w:sz w:val="18"/>
        <w:szCs w:val="18"/>
      </w:rPr>
      <w:fldChar w:fldCharType="separate"/>
    </w:r>
    <w:r>
      <w:rPr>
        <w:rFonts w:asciiTheme="majorBidi" w:hAnsiTheme="majorBidi" w:cstheme="majorBidi"/>
        <w:sz w:val="18"/>
        <w:szCs w:val="18"/>
      </w:rPr>
      <w:t>1</w:t>
    </w:r>
    <w:r w:rsidRPr="00FB2BE1">
      <w:rPr>
        <w:rFonts w:asciiTheme="majorBidi" w:hAnsiTheme="majorBidi" w:cstheme="majorBidi"/>
        <w:sz w:val="18"/>
        <w:szCs w:val="18"/>
      </w:rPr>
      <w:fldChar w:fldCharType="end"/>
    </w:r>
    <w:r w:rsidRPr="00FB2BE1">
      <w:rPr>
        <w:rFonts w:asciiTheme="majorBidi" w:hAnsiTheme="majorBidi" w:cstheme="majorBidi"/>
        <w:sz w:val="18"/>
        <w:szCs w:val="18"/>
      </w:rPr>
      <w:t xml:space="preserve"> of </w:t>
    </w:r>
    <w:r w:rsidRPr="00FB2BE1">
      <w:rPr>
        <w:rFonts w:asciiTheme="majorBidi" w:hAnsiTheme="majorBidi" w:cstheme="majorBidi"/>
        <w:sz w:val="18"/>
        <w:szCs w:val="18"/>
      </w:rPr>
      <w:fldChar w:fldCharType="begin"/>
    </w:r>
    <w:r w:rsidRPr="00FB2BE1">
      <w:rPr>
        <w:rFonts w:asciiTheme="majorBidi" w:hAnsiTheme="majorBidi" w:cstheme="majorBidi"/>
        <w:sz w:val="18"/>
        <w:szCs w:val="18"/>
      </w:rPr>
      <w:instrText xml:space="preserve"> NUMPAGES  \* Arabic  \* MERGEFORMAT </w:instrText>
    </w:r>
    <w:r w:rsidRPr="00FB2BE1">
      <w:rPr>
        <w:rFonts w:asciiTheme="majorBidi" w:hAnsiTheme="majorBidi" w:cstheme="majorBidi"/>
        <w:sz w:val="18"/>
        <w:szCs w:val="18"/>
      </w:rPr>
      <w:fldChar w:fldCharType="separate"/>
    </w:r>
    <w:r>
      <w:rPr>
        <w:rFonts w:asciiTheme="majorBidi" w:hAnsiTheme="majorBidi" w:cstheme="majorBidi"/>
        <w:sz w:val="18"/>
        <w:szCs w:val="18"/>
      </w:rPr>
      <w:t>20</w:t>
    </w:r>
    <w:r w:rsidRPr="00FB2BE1">
      <w:rPr>
        <w:rFonts w:asciiTheme="majorBidi" w:hAnsiTheme="majorBidi" w:cstheme="majorBidi"/>
        <w:sz w:val="18"/>
        <w:szCs w:val="18"/>
      </w:rPr>
      <w:fldChar w:fldCharType="end"/>
    </w:r>
    <w:r w:rsidRPr="00FB2BE1">
      <w:rPr>
        <w:rFonts w:asciiTheme="majorBidi" w:hAnsiTheme="majorBidi" w:cstheme="majorBidi"/>
        <w:sz w:val="18"/>
        <w:szCs w:val="18"/>
        <w:rtl/>
      </w:rPr>
      <w:t xml:space="preserve"> </w:t>
    </w:r>
    <w:r w:rsidRPr="00FB2BE1">
      <w:rPr>
        <w:rFonts w:asciiTheme="majorBidi" w:hAnsiTheme="majorBidi" w:cstheme="majorBidi"/>
        <w:sz w:val="18"/>
        <w:szCs w:val="18"/>
      </w:rPr>
      <w:t xml:space="preserve">     </w:t>
    </w:r>
    <w:r w:rsidRPr="00FB2BE1">
      <w:rPr>
        <w:rFonts w:asciiTheme="majorBidi" w:hAnsiTheme="majorBidi" w:cstheme="majorBidi"/>
        <w:sz w:val="18"/>
        <w:szCs w:val="18"/>
        <w:rtl/>
      </w:rPr>
      <w:t xml:space="preserve"> </w:t>
    </w:r>
  </w:p>
  <w:p w14:paraId="73C69B4D" w14:textId="77777777" w:rsidR="00AC132E" w:rsidRDefault="00AC1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9029D" w14:textId="77777777" w:rsidR="00AC132E" w:rsidRDefault="00AC132E" w:rsidP="00AC132E">
      <w:pPr>
        <w:spacing w:after="0" w:line="240" w:lineRule="auto"/>
      </w:pPr>
      <w:r>
        <w:separator/>
      </w:r>
    </w:p>
  </w:footnote>
  <w:footnote w:type="continuationSeparator" w:id="0">
    <w:p w14:paraId="4C1C853D" w14:textId="77777777" w:rsidR="00AC132E" w:rsidRDefault="00AC132E" w:rsidP="00AC1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838"/>
      <w:gridCol w:w="7512"/>
    </w:tblGrid>
    <w:tr w:rsidR="007E30FF" w:rsidRPr="00E12279" w14:paraId="0ED007FC" w14:textId="77777777" w:rsidTr="00C56253">
      <w:tc>
        <w:tcPr>
          <w:tcW w:w="1838" w:type="dxa"/>
        </w:tcPr>
        <w:p w14:paraId="36FB3A93" w14:textId="77777777" w:rsidR="007E30FF" w:rsidRPr="00E12279" w:rsidRDefault="007E30FF" w:rsidP="007E30FF">
          <w:pPr>
            <w:rPr>
              <w:rFonts w:asciiTheme="majorBidi" w:hAnsiTheme="majorBidi" w:cstheme="majorBidi"/>
            </w:rPr>
          </w:pPr>
          <w:r w:rsidRPr="00E12279">
            <w:rPr>
              <w:rFonts w:asciiTheme="majorBidi" w:hAnsiTheme="majorBidi" w:cstheme="majorBidi"/>
              <w:b/>
              <w:bCs/>
            </w:rPr>
            <w:t>Date:</w:t>
          </w:r>
        </w:p>
      </w:tc>
      <w:tc>
        <w:tcPr>
          <w:tcW w:w="7512" w:type="dxa"/>
        </w:tcPr>
        <w:p w14:paraId="5F02F078" w14:textId="77777777" w:rsidR="007E30FF" w:rsidRPr="00E12279" w:rsidRDefault="007E30FF" w:rsidP="007E30FF">
          <w:pPr>
            <w:rPr>
              <w:rFonts w:asciiTheme="majorBidi" w:hAnsiTheme="majorBidi" w:cstheme="majorBidi"/>
            </w:rPr>
          </w:pPr>
        </w:p>
      </w:tc>
    </w:tr>
    <w:tr w:rsidR="007E30FF" w:rsidRPr="00E12279" w14:paraId="431BB5AA" w14:textId="77777777" w:rsidTr="00C56253">
      <w:tc>
        <w:tcPr>
          <w:tcW w:w="1838" w:type="dxa"/>
        </w:tcPr>
        <w:p w14:paraId="5DCF0099" w14:textId="77777777" w:rsidR="007E30FF" w:rsidRPr="00E12279" w:rsidRDefault="007E30FF" w:rsidP="007E30FF">
          <w:pPr>
            <w:rPr>
              <w:rFonts w:asciiTheme="majorBidi" w:hAnsiTheme="majorBidi" w:cstheme="majorBidi"/>
            </w:rPr>
          </w:pPr>
          <w:r w:rsidRPr="00E12279">
            <w:rPr>
              <w:rFonts w:asciiTheme="majorBidi" w:hAnsiTheme="majorBidi" w:cstheme="majorBidi"/>
              <w:b/>
              <w:bCs/>
            </w:rPr>
            <w:t>Form Code</w:t>
          </w:r>
        </w:p>
      </w:tc>
      <w:tc>
        <w:tcPr>
          <w:tcW w:w="7512" w:type="dxa"/>
        </w:tcPr>
        <w:p w14:paraId="6956D44E" w14:textId="77777777" w:rsidR="007E30FF" w:rsidRPr="00E12279" w:rsidRDefault="007E30FF" w:rsidP="007E30FF">
          <w:pPr>
            <w:rPr>
              <w:rFonts w:asciiTheme="majorBidi" w:hAnsiTheme="majorBidi" w:cstheme="majorBidi"/>
              <w:b/>
              <w:bCs/>
            </w:rPr>
          </w:pPr>
          <w:r w:rsidRPr="00E12279">
            <w:rPr>
              <w:rFonts w:asciiTheme="majorBidi" w:hAnsiTheme="majorBidi" w:cstheme="majorBidi"/>
              <w:b/>
              <w:bCs/>
            </w:rPr>
            <w:t>CMC-F-03-B01</w:t>
          </w:r>
        </w:p>
      </w:tc>
    </w:tr>
  </w:tbl>
  <w:p w14:paraId="06FE4108" w14:textId="77777777" w:rsidR="007E30FF" w:rsidRDefault="007E3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B20FD"/>
    <w:multiLevelType w:val="multilevel"/>
    <w:tmpl w:val="5FC0E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123B0B"/>
    <w:multiLevelType w:val="multilevel"/>
    <w:tmpl w:val="929C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130557">
    <w:abstractNumId w:val="0"/>
  </w:num>
  <w:num w:numId="2" w16cid:durableId="1734428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B90"/>
    <w:rsid w:val="00283E36"/>
    <w:rsid w:val="003C6438"/>
    <w:rsid w:val="005D2A3A"/>
    <w:rsid w:val="007E30FF"/>
    <w:rsid w:val="00946F48"/>
    <w:rsid w:val="009F2646"/>
    <w:rsid w:val="00A62BAF"/>
    <w:rsid w:val="00AC132E"/>
    <w:rsid w:val="00B03B06"/>
    <w:rsid w:val="00C82B90"/>
    <w:rsid w:val="00E12279"/>
    <w:rsid w:val="00E66B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6CC95"/>
  <w15:chartTrackingRefBased/>
  <w15:docId w15:val="{1B31CA57-5D20-46AA-8B40-2652BE85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2B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2B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2B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2B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2B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2B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B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B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B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B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2B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2B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2B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2B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2B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B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B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B90"/>
    <w:rPr>
      <w:rFonts w:eastAsiaTheme="majorEastAsia" w:cstheme="majorBidi"/>
      <w:color w:val="272727" w:themeColor="text1" w:themeTint="D8"/>
    </w:rPr>
  </w:style>
  <w:style w:type="paragraph" w:styleId="Title">
    <w:name w:val="Title"/>
    <w:basedOn w:val="Normal"/>
    <w:next w:val="Normal"/>
    <w:link w:val="TitleChar"/>
    <w:uiPriority w:val="10"/>
    <w:qFormat/>
    <w:rsid w:val="00C82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B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B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B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B90"/>
    <w:pPr>
      <w:spacing w:before="160"/>
      <w:jc w:val="center"/>
    </w:pPr>
    <w:rPr>
      <w:i/>
      <w:iCs/>
      <w:color w:val="404040" w:themeColor="text1" w:themeTint="BF"/>
    </w:rPr>
  </w:style>
  <w:style w:type="character" w:customStyle="1" w:styleId="QuoteChar">
    <w:name w:val="Quote Char"/>
    <w:basedOn w:val="DefaultParagraphFont"/>
    <w:link w:val="Quote"/>
    <w:uiPriority w:val="29"/>
    <w:rsid w:val="00C82B90"/>
    <w:rPr>
      <w:i/>
      <w:iCs/>
      <w:color w:val="404040" w:themeColor="text1" w:themeTint="BF"/>
    </w:rPr>
  </w:style>
  <w:style w:type="paragraph" w:styleId="ListParagraph">
    <w:name w:val="List Paragraph"/>
    <w:basedOn w:val="Normal"/>
    <w:uiPriority w:val="34"/>
    <w:qFormat/>
    <w:rsid w:val="00C82B90"/>
    <w:pPr>
      <w:ind w:left="720"/>
      <w:contextualSpacing/>
    </w:pPr>
  </w:style>
  <w:style w:type="character" w:styleId="IntenseEmphasis">
    <w:name w:val="Intense Emphasis"/>
    <w:basedOn w:val="DefaultParagraphFont"/>
    <w:uiPriority w:val="21"/>
    <w:qFormat/>
    <w:rsid w:val="00C82B90"/>
    <w:rPr>
      <w:i/>
      <w:iCs/>
      <w:color w:val="2F5496" w:themeColor="accent1" w:themeShade="BF"/>
    </w:rPr>
  </w:style>
  <w:style w:type="paragraph" w:styleId="IntenseQuote">
    <w:name w:val="Intense Quote"/>
    <w:basedOn w:val="Normal"/>
    <w:next w:val="Normal"/>
    <w:link w:val="IntenseQuoteChar"/>
    <w:uiPriority w:val="30"/>
    <w:qFormat/>
    <w:rsid w:val="00C82B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2B90"/>
    <w:rPr>
      <w:i/>
      <w:iCs/>
      <w:color w:val="2F5496" w:themeColor="accent1" w:themeShade="BF"/>
    </w:rPr>
  </w:style>
  <w:style w:type="character" w:styleId="IntenseReference">
    <w:name w:val="Intense Reference"/>
    <w:basedOn w:val="DefaultParagraphFont"/>
    <w:uiPriority w:val="32"/>
    <w:qFormat/>
    <w:rsid w:val="00C82B90"/>
    <w:rPr>
      <w:b/>
      <w:bCs/>
      <w:smallCaps/>
      <w:color w:val="2F5496" w:themeColor="accent1" w:themeShade="BF"/>
      <w:spacing w:val="5"/>
    </w:rPr>
  </w:style>
  <w:style w:type="table" w:styleId="TableGrid">
    <w:name w:val="Table Grid"/>
    <w:basedOn w:val="TableNormal"/>
    <w:uiPriority w:val="39"/>
    <w:rsid w:val="00B03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3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32E"/>
  </w:style>
  <w:style w:type="paragraph" w:styleId="Footer">
    <w:name w:val="footer"/>
    <w:basedOn w:val="Normal"/>
    <w:link w:val="FooterChar"/>
    <w:uiPriority w:val="99"/>
    <w:unhideWhenUsed/>
    <w:rsid w:val="00AC13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436</Words>
  <Characters>2461</Characters>
  <Application>Microsoft Office Word</Application>
  <DocSecurity>0</DocSecurity>
  <Lines>58</Lines>
  <Paragraphs>30</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8</cp:revision>
  <dcterms:created xsi:type="dcterms:W3CDTF">2025-11-11T08:17:00Z</dcterms:created>
  <dcterms:modified xsi:type="dcterms:W3CDTF">2025-11-12T10:01:00Z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b701fbf8-6dcd-4bc9-aaa1-c91e627a20cd</vt:lpwstr>
  </property>
</Properties>
</file>